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8" w:rsidRPr="00610C5F" w:rsidRDefault="00D306D8" w:rsidP="00E7755D">
      <w:pPr>
        <w:pStyle w:val="ARichterberschrift"/>
        <w:tabs>
          <w:tab w:val="clear" w:pos="7371"/>
          <w:tab w:val="left" w:pos="7230"/>
        </w:tabs>
        <w:spacing w:before="0" w:after="240" w:line="360" w:lineRule="auto"/>
        <w:rPr>
          <w:rFonts w:asciiTheme="minorHAnsi" w:hAnsiTheme="minorHAnsi" w:cstheme="minorBidi"/>
          <w:b/>
          <w:bCs/>
          <w:color w:val="auto"/>
          <w:sz w:val="24"/>
          <w:szCs w:val="24"/>
          <w:lang w:val="en-GB"/>
        </w:rPr>
      </w:pPr>
      <w:r w:rsidRPr="00610C5F">
        <w:rPr>
          <w:rFonts w:asciiTheme="minorHAnsi" w:hAnsiTheme="minorHAnsi" w:cstheme="minorBidi"/>
          <w:b/>
          <w:bCs/>
          <w:color w:val="auto"/>
          <w:sz w:val="24"/>
          <w:szCs w:val="24"/>
          <w:lang w:val="en-GB"/>
        </w:rPr>
        <w:t xml:space="preserve">Playing in La </w:t>
      </w:r>
      <w:proofErr w:type="spellStart"/>
      <w:r w:rsidRPr="00610C5F">
        <w:rPr>
          <w:rFonts w:asciiTheme="minorHAnsi" w:hAnsiTheme="minorHAnsi" w:cstheme="minorBidi"/>
          <w:b/>
          <w:bCs/>
          <w:color w:val="auto"/>
          <w:sz w:val="24"/>
          <w:szCs w:val="24"/>
          <w:lang w:val="en-GB"/>
        </w:rPr>
        <w:t>Pegaso</w:t>
      </w:r>
      <w:proofErr w:type="spellEnd"/>
      <w:r w:rsidRPr="00610C5F">
        <w:rPr>
          <w:rFonts w:asciiTheme="minorHAnsi" w:hAnsiTheme="minorHAnsi" w:cstheme="minorBidi"/>
          <w:b/>
          <w:bCs/>
          <w:color w:val="auto"/>
          <w:sz w:val="24"/>
          <w:szCs w:val="24"/>
          <w:lang w:val="en-GB"/>
        </w:rPr>
        <w:t xml:space="preserve"> Park, Barcelona: An octopus fascinates children and parents alike</w:t>
      </w:r>
    </w:p>
    <w:p w:rsidR="00D306D8" w:rsidRPr="00610C5F" w:rsidRDefault="00D306D8" w:rsidP="00610C5F">
      <w:pPr>
        <w:spacing w:after="360" w:line="360" w:lineRule="auto"/>
        <w:rPr>
          <w:lang w:val="en-GB"/>
        </w:rPr>
      </w:pPr>
      <w:r w:rsidRPr="00610C5F">
        <w:rPr>
          <w:lang w:val="en-GB"/>
        </w:rPr>
        <w:t xml:space="preserve">On 9 August 2019, the “Octopus” themed playground equipment was inaugurated in La </w:t>
      </w:r>
      <w:proofErr w:type="spellStart"/>
      <w:r w:rsidRPr="00610C5F">
        <w:rPr>
          <w:lang w:val="en-GB"/>
        </w:rPr>
        <w:t>Pegaso</w:t>
      </w:r>
      <w:proofErr w:type="spellEnd"/>
      <w:r w:rsidRPr="00610C5F">
        <w:rPr>
          <w:lang w:val="en-GB"/>
        </w:rPr>
        <w:t xml:space="preserve"> Park in the centre of the Spanish metropolis of Barcelona – since then it has fascinated children and adults alike. The stipulated theme, the eight-armed “</w:t>
      </w:r>
      <w:proofErr w:type="spellStart"/>
      <w:r w:rsidRPr="00610C5F">
        <w:rPr>
          <w:lang w:val="en-GB"/>
        </w:rPr>
        <w:t>Pulpo</w:t>
      </w:r>
      <w:proofErr w:type="spellEnd"/>
      <w:r w:rsidRPr="00610C5F">
        <w:rPr>
          <w:lang w:val="en-GB"/>
        </w:rPr>
        <w:t xml:space="preserve">”, typical for the area, was realised in close cooperation between the Catalonian architect Jordi </w:t>
      </w:r>
      <w:proofErr w:type="spellStart"/>
      <w:r w:rsidRPr="00610C5F">
        <w:rPr>
          <w:lang w:val="en-GB"/>
        </w:rPr>
        <w:t>Queralt</w:t>
      </w:r>
      <w:proofErr w:type="spellEnd"/>
      <w:r w:rsidRPr="00610C5F">
        <w:rPr>
          <w:lang w:val="en-GB"/>
        </w:rPr>
        <w:t xml:space="preserve"> and Richter Spielgeräte GmbH from Germany. The entire body of the animal, with a diameter of 3.65 metres and a length of 9.65 metres, was transported from Frasdorf to Barcelona with a heavy transport vehicle. The Octopus was planned and manufactured in an almost completely digital process so that in the end the precisely </w:t>
      </w:r>
      <w:proofErr w:type="spellStart"/>
      <w:r w:rsidRPr="00610C5F">
        <w:rPr>
          <w:lang w:val="en-GB"/>
        </w:rPr>
        <w:t>lasered</w:t>
      </w:r>
      <w:proofErr w:type="spellEnd"/>
      <w:r w:rsidRPr="00610C5F">
        <w:rPr>
          <w:lang w:val="en-GB"/>
        </w:rPr>
        <w:t xml:space="preserve"> connecting parts could be perfectly joined, welded and assembled.</w:t>
      </w:r>
    </w:p>
    <w:p w:rsidR="00D306D8" w:rsidRPr="00610C5F" w:rsidRDefault="00D306D8" w:rsidP="00610C5F">
      <w:pPr>
        <w:spacing w:after="360" w:line="360" w:lineRule="auto"/>
        <w:rPr>
          <w:lang w:val="en-GB"/>
        </w:rPr>
      </w:pPr>
      <w:r w:rsidRPr="00610C5F">
        <w:rPr>
          <w:lang w:val="en-GB"/>
        </w:rPr>
        <w:t>The Octopus is about 6.50 metres high and rests on a tubular steel frame. Its abdomen consists of an oval steel body with rubber membranes, wooden plates and rope nets. Inside there are various climbing nets on two different levels. The inside of the animal’s head is also divided into two levels. Four tunnel slides run from the upper platform to the ground, while two closed tunnel slides as well as two roofed ascents (a crawling tunnel and an enclosed ladder ascent made of perforated metal plate) are attached to the lower level. This gives the animal’s body its characteristic eight tentacles, which are fitted with rubber suction cups on the outside and thus visibly replicate the original. In addition, four rotating discs and six distorting mirrors are located at the lower ends of the tentacles, which also allow for exciting sensory experiences to be made from the sand playing surface on which the Octopus stands. The eyes of the animal consist of two rotating periscopes, providing an exciting vantage point to observe the surroundings from a lofty height – through the eye of a “</w:t>
      </w:r>
      <w:proofErr w:type="spellStart"/>
      <w:r w:rsidRPr="00610C5F">
        <w:rPr>
          <w:lang w:val="en-GB"/>
        </w:rPr>
        <w:t>pulpo</w:t>
      </w:r>
      <w:proofErr w:type="spellEnd"/>
      <w:r w:rsidRPr="00610C5F">
        <w:rPr>
          <w:lang w:val="en-GB"/>
        </w:rPr>
        <w:t>”, so to speak.</w:t>
      </w:r>
    </w:p>
    <w:p w:rsidR="00C61DDC" w:rsidRPr="00610C5F" w:rsidRDefault="004310DB" w:rsidP="00610C5F">
      <w:pPr>
        <w:spacing w:after="360" w:line="360" w:lineRule="auto"/>
        <w:rPr>
          <w:lang w:val="en-GB"/>
        </w:rPr>
      </w:pPr>
      <w:r w:rsidRPr="00610C5F">
        <w:rPr>
          <w:lang w:val="en-GB"/>
        </w:rPr>
        <w:t xml:space="preserve">A further slide, equipped with a wheelchair accessible ramp and a special entrance, is situated very close to the Octopus. </w:t>
      </w:r>
      <w:r w:rsidR="00D306D8" w:rsidRPr="00610C5F">
        <w:rPr>
          <w:lang w:val="en-GB"/>
        </w:rPr>
        <w:t xml:space="preserve">It symbolises a tentacle of the animal, which dives into the sea and protrudes a little further back. </w:t>
      </w:r>
      <w:r w:rsidRPr="00610C5F">
        <w:rPr>
          <w:lang w:val="en-GB"/>
        </w:rPr>
        <w:t>Five wooden jumping discs create associations with a small colony of crabs. They are equipped with claws made of rubber.</w:t>
      </w:r>
      <w:r w:rsidR="00D306D8" w:rsidRPr="00610C5F">
        <w:rPr>
          <w:lang w:val="en-GB"/>
        </w:rPr>
        <w:t xml:space="preserve"> Some “coral branches” made of </w:t>
      </w:r>
      <w:proofErr w:type="spellStart"/>
      <w:r w:rsidR="00D306D8" w:rsidRPr="00610C5F">
        <w:rPr>
          <w:lang w:val="en-GB"/>
        </w:rPr>
        <w:t>robinia</w:t>
      </w:r>
      <w:proofErr w:type="spellEnd"/>
      <w:r w:rsidR="00D306D8" w:rsidRPr="00610C5F">
        <w:rPr>
          <w:lang w:val="en-GB"/>
        </w:rPr>
        <w:t xml:space="preserve"> trunks, which are </w:t>
      </w:r>
      <w:r w:rsidRPr="00610C5F">
        <w:rPr>
          <w:lang w:val="en-GB"/>
        </w:rPr>
        <w:t>fitted</w:t>
      </w:r>
      <w:r w:rsidR="00D306D8" w:rsidRPr="00610C5F">
        <w:rPr>
          <w:lang w:val="en-GB"/>
        </w:rPr>
        <w:t xml:space="preserve"> with climbing holds and nets add a maritime flair to the environment of the Octopus and foster active and energetic play.</w:t>
      </w:r>
    </w:p>
    <w:p w:rsidR="00610C5F" w:rsidRDefault="00610C5F" w:rsidP="00E7755D">
      <w:pPr>
        <w:pStyle w:val="KeinAbsatzformat"/>
        <w:tabs>
          <w:tab w:val="left" w:pos="7230"/>
        </w:tabs>
        <w:spacing w:after="240" w:line="360" w:lineRule="auto"/>
        <w:rPr>
          <w:rFonts w:ascii="Times New Roman" w:hAnsi="Times New Roman" w:cs="Times New Roman"/>
          <w:sz w:val="22"/>
          <w:szCs w:val="22"/>
        </w:rPr>
      </w:pPr>
    </w:p>
    <w:p w:rsidR="00D306D8" w:rsidRPr="00610C5F" w:rsidRDefault="00D306D8" w:rsidP="00610C5F">
      <w:pPr>
        <w:spacing w:after="360" w:line="360" w:lineRule="auto"/>
        <w:rPr>
          <w:rFonts w:ascii="Times New Roman" w:hAnsi="Times New Roman" w:cs="Times New Roman"/>
          <w:color w:val="000000" w:themeColor="text1"/>
        </w:rPr>
      </w:pPr>
      <w:r w:rsidRPr="00610C5F">
        <w:rPr>
          <w:rFonts w:ascii="Times New Roman" w:hAnsi="Times New Roman" w:cs="Times New Roman"/>
          <w:color w:val="000000" w:themeColor="text1"/>
        </w:rPr>
        <w:lastRenderedPageBreak/>
        <w:t>Information:</w:t>
      </w:r>
    </w:p>
    <w:p w:rsidR="00E7755D" w:rsidRPr="00610C5F" w:rsidRDefault="00D306D8" w:rsidP="00610C5F">
      <w:pPr>
        <w:spacing w:after="360" w:line="360" w:lineRule="auto"/>
        <w:rPr>
          <w:rFonts w:ascii="Times New Roman" w:hAnsi="Times New Roman" w:cs="Times New Roman"/>
          <w:color w:val="000000" w:themeColor="text1"/>
        </w:rPr>
      </w:pPr>
      <w:r w:rsidRPr="00610C5F">
        <w:rPr>
          <w:rFonts w:ascii="Times New Roman" w:hAnsi="Times New Roman" w:cs="Times New Roman"/>
          <w:color w:val="000000" w:themeColor="text1"/>
        </w:rPr>
        <w:t>Richter Spielgeräte GmbH</w:t>
      </w:r>
      <w:r w:rsidRPr="00610C5F">
        <w:rPr>
          <w:rFonts w:ascii="Times New Roman" w:hAnsi="Times New Roman" w:cs="Times New Roman"/>
          <w:color w:val="000000" w:themeColor="text1"/>
        </w:rPr>
        <w:br/>
        <w:t>Simsseestraße 29, 83112 Frasdorf</w:t>
      </w:r>
      <w:r w:rsidR="004310DB" w:rsidRPr="00610C5F">
        <w:rPr>
          <w:rFonts w:ascii="Times New Roman" w:hAnsi="Times New Roman" w:cs="Times New Roman"/>
          <w:color w:val="000000" w:themeColor="text1"/>
        </w:rPr>
        <w:t>, Germany</w:t>
      </w:r>
      <w:r w:rsidRPr="00610C5F">
        <w:rPr>
          <w:rFonts w:ascii="Times New Roman" w:hAnsi="Times New Roman" w:cs="Times New Roman"/>
          <w:color w:val="000000" w:themeColor="text1"/>
        </w:rPr>
        <w:br/>
        <w:t>Tel:   +49 (0)80 52 17 98 - 0</w:t>
      </w:r>
      <w:r w:rsidRPr="00610C5F">
        <w:rPr>
          <w:rFonts w:ascii="Times New Roman" w:hAnsi="Times New Roman" w:cs="Times New Roman"/>
          <w:color w:val="000000" w:themeColor="text1"/>
        </w:rPr>
        <w:br/>
        <w:t>Fax: +49 (0)80 52 41 80</w:t>
      </w:r>
      <w:r w:rsidRPr="00610C5F">
        <w:rPr>
          <w:rFonts w:ascii="Times New Roman" w:hAnsi="Times New Roman" w:cs="Times New Roman"/>
          <w:color w:val="000000" w:themeColor="text1"/>
        </w:rPr>
        <w:br/>
      </w:r>
      <w:proofErr w:type="spellStart"/>
      <w:r w:rsidRPr="00610C5F">
        <w:rPr>
          <w:rFonts w:ascii="Times New Roman" w:hAnsi="Times New Roman" w:cs="Times New Roman"/>
          <w:color w:val="000000" w:themeColor="text1"/>
        </w:rPr>
        <w:t>E-mail</w:t>
      </w:r>
      <w:proofErr w:type="spellEnd"/>
      <w:r w:rsidRPr="00610C5F">
        <w:rPr>
          <w:rFonts w:ascii="Times New Roman" w:hAnsi="Times New Roman" w:cs="Times New Roman"/>
          <w:color w:val="000000" w:themeColor="text1"/>
        </w:rPr>
        <w:t>: info@richter-spielgeraete.de</w:t>
      </w:r>
      <w:r w:rsidRPr="00610C5F">
        <w:rPr>
          <w:rFonts w:ascii="Times New Roman" w:hAnsi="Times New Roman" w:cs="Times New Roman"/>
          <w:color w:val="000000" w:themeColor="text1"/>
        </w:rPr>
        <w:br/>
        <w:t xml:space="preserve">Internet: </w:t>
      </w:r>
      <w:hyperlink r:id="rId4" w:history="1">
        <w:r w:rsidRPr="00610C5F">
          <w:rPr>
            <w:color w:val="000000" w:themeColor="text1"/>
          </w:rPr>
          <w:t>www.richter-spielgeraete.de</w:t>
        </w:r>
      </w:hyperlink>
      <w:bookmarkStart w:id="0" w:name="_GoBack"/>
      <w:bookmarkEnd w:id="0"/>
    </w:p>
    <w:p w:rsidR="00E7755D" w:rsidRPr="00610C5F" w:rsidRDefault="00E7755D" w:rsidP="00E7755D">
      <w:pPr>
        <w:pStyle w:val="ERichterFunote"/>
        <w:spacing w:after="240" w:line="360" w:lineRule="auto"/>
        <w:rPr>
          <w:rFonts w:ascii="Times New Roman" w:hAnsi="Times New Roman" w:cs="Times New Roman"/>
          <w:color w:val="000000" w:themeColor="text1"/>
          <w:sz w:val="22"/>
          <w:szCs w:val="22"/>
        </w:rPr>
      </w:pPr>
      <w:r w:rsidRPr="00610C5F">
        <w:rPr>
          <w:rFonts w:ascii="Times New Roman" w:hAnsi="Times New Roman" w:cs="Times New Roman"/>
          <w:color w:val="000000" w:themeColor="text1"/>
          <w:sz w:val="22"/>
          <w:szCs w:val="22"/>
          <w:lang w:val="en-US"/>
        </w:rPr>
        <w:t xml:space="preserve">Text reprint free of charge, please indicate the manufacturer. </w:t>
      </w:r>
      <w:r w:rsidRPr="00610C5F">
        <w:rPr>
          <w:rFonts w:ascii="Times New Roman" w:hAnsi="Times New Roman" w:cs="Times New Roman"/>
          <w:color w:val="000000" w:themeColor="text1"/>
          <w:sz w:val="22"/>
          <w:szCs w:val="22"/>
          <w:lang w:val="en-US"/>
        </w:rPr>
        <w:br/>
      </w:r>
      <w:r w:rsidRPr="00610C5F">
        <w:rPr>
          <w:rFonts w:ascii="Times New Roman" w:hAnsi="Times New Roman" w:cs="Times New Roman"/>
          <w:color w:val="000000" w:themeColor="text1"/>
          <w:sz w:val="22"/>
          <w:szCs w:val="22"/>
        </w:rPr>
        <w:t>No charge for publication of photographs in connection with this text when credited as follows: “Photo: Richter Spielgeräte GmbH”.</w:t>
      </w:r>
      <w:r w:rsidRPr="00610C5F">
        <w:rPr>
          <w:rFonts w:ascii="Times New Roman" w:hAnsi="Times New Roman" w:cs="Times New Roman"/>
          <w:color w:val="000000" w:themeColor="text1"/>
          <w:sz w:val="22"/>
          <w:szCs w:val="22"/>
        </w:rPr>
        <w:br/>
        <w:t>We would appreciate receiving a copy of the publication document.</w:t>
      </w:r>
    </w:p>
    <w:p w:rsidR="00E7755D" w:rsidRPr="00610C5F" w:rsidRDefault="00E7755D" w:rsidP="00E7755D">
      <w:pPr>
        <w:pStyle w:val="KeinAbsatzformat"/>
        <w:tabs>
          <w:tab w:val="left" w:pos="7230"/>
        </w:tabs>
        <w:spacing w:after="240" w:line="360" w:lineRule="auto"/>
        <w:rPr>
          <w:rFonts w:ascii="Times New Roman" w:hAnsi="Times New Roman" w:cs="Times New Roman"/>
          <w:color w:val="000000" w:themeColor="text1"/>
          <w:sz w:val="22"/>
          <w:szCs w:val="22"/>
        </w:rPr>
      </w:pPr>
    </w:p>
    <w:sectPr w:rsidR="00E7755D" w:rsidRPr="00610C5F" w:rsidSect="00E7755D">
      <w:pgSz w:w="11906" w:h="16838"/>
      <w:pgMar w:top="720" w:right="3259" w:bottom="720"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306D8"/>
    <w:rsid w:val="003419F3"/>
    <w:rsid w:val="004310DB"/>
    <w:rsid w:val="00610C5F"/>
    <w:rsid w:val="00690866"/>
    <w:rsid w:val="00C61DDC"/>
    <w:rsid w:val="00D14875"/>
    <w:rsid w:val="00D306D8"/>
    <w:rsid w:val="00E4747E"/>
    <w:rsid w:val="00E76E64"/>
    <w:rsid w:val="00E7755D"/>
    <w:rsid w:val="00F223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9ED99-8587-014F-94C5-D94AF0856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1DD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D306D8"/>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ARichterberschrift">
    <w:name w:val="A: Richter Überschrift"/>
    <w:basedOn w:val="KeinAbsatzformat"/>
    <w:uiPriority w:val="99"/>
    <w:rsid w:val="00D306D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pacing w:before="57" w:after="57" w:line="480" w:lineRule="atLeast"/>
    </w:pPr>
    <w:rPr>
      <w:rFonts w:ascii="Helvetica" w:hAnsi="Helvetica" w:cs="Helvetica"/>
      <w:sz w:val="32"/>
      <w:szCs w:val="32"/>
    </w:rPr>
  </w:style>
  <w:style w:type="character" w:styleId="Hyperlink">
    <w:name w:val="Hyperlink"/>
    <w:basedOn w:val="Absatz-Standardschriftart"/>
    <w:uiPriority w:val="99"/>
    <w:unhideWhenUsed/>
    <w:rsid w:val="00E7755D"/>
    <w:rPr>
      <w:color w:val="0000FF" w:themeColor="hyperlink"/>
      <w:u w:val="single"/>
    </w:rPr>
  </w:style>
  <w:style w:type="paragraph" w:customStyle="1" w:styleId="ERichterFunote">
    <w:name w:val="E: Richter Fußnote"/>
    <w:basedOn w:val="KeinAbsatzformat"/>
    <w:uiPriority w:val="99"/>
    <w:rsid w:val="00E7755D"/>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ichter-spielgeraet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petra.ziesemer</dc:creator>
  <cp:lastModifiedBy>Ofner Angelika</cp:lastModifiedBy>
  <cp:revision>4</cp:revision>
  <dcterms:created xsi:type="dcterms:W3CDTF">2019-10-03T09:53:00Z</dcterms:created>
  <dcterms:modified xsi:type="dcterms:W3CDTF">2020-08-19T08:26:00Z</dcterms:modified>
</cp:coreProperties>
</file>