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2BDA" w:rsidRDefault="001E2BDA" w:rsidP="001E2BDA">
      <w:pPr>
        <w:pStyle w:val="StandardWeb"/>
        <w:spacing w:after="240" w:afterAutospacing="0" w:line="360" w:lineRule="auto"/>
        <w:rPr>
          <w:sz w:val="22"/>
          <w:szCs w:val="22"/>
        </w:rPr>
      </w:pPr>
      <w:r>
        <w:rPr>
          <w:sz w:val="22"/>
          <w:szCs w:val="22"/>
        </w:rPr>
        <w:t>Klangkletterstange: Erfolgserlebnisse für das Selbstvertrauen</w:t>
      </w:r>
    </w:p>
    <w:p w:rsidR="001E2BDA" w:rsidRDefault="001E2BDA" w:rsidP="001E2BDA">
      <w:pPr>
        <w:pStyle w:val="StandardWeb"/>
        <w:spacing w:after="240" w:afterAutospacing="0" w:line="360" w:lineRule="auto"/>
        <w:rPr>
          <w:sz w:val="22"/>
          <w:szCs w:val="22"/>
        </w:rPr>
      </w:pPr>
      <w:r>
        <w:rPr>
          <w:sz w:val="22"/>
          <w:szCs w:val="22"/>
        </w:rPr>
        <w:t xml:space="preserve">Erfolgserlebnisse steigern das Selbstwertgefühl! Aus diesem Grunde werden Kletterangebote häufig genutzt, um die eigenen Fähigkeiten zu messen – allein oder im Wettstreit mit anderen. Mehr als bei vielen anderen Bewegungsformen wird im Klettern die Selbstwahrnehmung angesprochen, Entscheidungsfähigkeit und Konzentration gefördert, Raumgefühl geschult und das Selbstvertrauen aufgebaut. Besonders Jugendliche suchen immer wieder Situationen, in denen sie ihre Fähigkeiten miteinander messen und vergleichen oder ihr eigenes Leistungsniveau erhöhen können. </w:t>
      </w:r>
    </w:p>
    <w:p w:rsidR="001E2BDA" w:rsidRDefault="001E2BDA" w:rsidP="001E2BDA">
      <w:pPr>
        <w:pStyle w:val="StandardWeb"/>
        <w:spacing w:after="240" w:afterAutospacing="0" w:line="360" w:lineRule="auto"/>
        <w:rPr>
          <w:sz w:val="22"/>
          <w:szCs w:val="22"/>
        </w:rPr>
      </w:pPr>
      <w:r>
        <w:rPr>
          <w:sz w:val="22"/>
          <w:szCs w:val="22"/>
        </w:rPr>
        <w:t>Einen ganz besonderen Anreiz dazu bietet die Klangkletterstange: Das Anschlagen der Signalglocke macht den Erfolg des Kletterns deutlich und »hörbar«. Eine gedämpfte Verankerung, die das Schwingen der freistehenden Stangen ermöglicht, ist ein zusätzlicher Anreiz dieser auch optisch ungewöhnlichen Installation. Die Klangkletterstange ist besonders für öffentliche Spielplätze, Schulhöfe, Freibäder, Parkanlagen und Jugendeinrichtungen geeignet.</w:t>
      </w:r>
    </w:p>
    <w:p w:rsidR="009C797D" w:rsidRPr="001E2BDA" w:rsidRDefault="001E2BDA" w:rsidP="001E2BDA">
      <w:pPr>
        <w:rPr>
          <w:szCs w:val="22"/>
        </w:rPr>
      </w:pPr>
      <w:r>
        <w:t>Information:</w:t>
      </w:r>
      <w:r>
        <w:br/>
        <w:t>Richter Spielgeräte GmbH,</w:t>
      </w:r>
      <w:r>
        <w:br/>
        <w:t>Simsseestraße 29,</w:t>
      </w:r>
      <w:r>
        <w:br/>
        <w:t xml:space="preserve">83112 </w:t>
      </w:r>
      <w:proofErr w:type="spellStart"/>
      <w:r>
        <w:t>Frasdorf</w:t>
      </w:r>
      <w:proofErr w:type="spellEnd"/>
      <w:r>
        <w:t>,</w:t>
      </w:r>
      <w:r>
        <w:br/>
        <w:t>Tel.: (0 80 52) 17 98 - 0,</w:t>
      </w:r>
      <w:r>
        <w:br/>
        <w:t>Fax: (0 80 52) 41 80,</w:t>
      </w:r>
      <w:r>
        <w:br/>
        <w:t>E-Mail: info@richter-spielgeraete.de,</w:t>
      </w:r>
      <w:r>
        <w:br/>
        <w:t xml:space="preserve">Internet: </w:t>
      </w:r>
      <w:hyperlink r:id="rId5" w:history="1">
        <w:r>
          <w:rPr>
            <w:rStyle w:val="Hyperlink"/>
            <w:color w:val="auto"/>
            <w:u w:val="none"/>
          </w:rPr>
          <w:t>www.richter-spielgeraete.de</w:t>
        </w:r>
      </w:hyperlink>
    </w:p>
    <w:sectPr w:rsidR="009C797D" w:rsidRPr="001E2BDA" w:rsidSect="00CF3E7B">
      <w:pgSz w:w="11906" w:h="16838"/>
      <w:pgMar w:top="1134" w:right="2835" w:bottom="851" w:left="1418" w:header="720" w:footer="720" w:gutter="0"/>
      <w:cols w:space="720"/>
      <w:docGrid w:linePitch="326"/>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00B0500000000000000"/>
    <w:charset w:val="00"/>
    <w:family w:val="swiss"/>
    <w:notTrueType/>
    <w:pitch w:val="variable"/>
    <w:sig w:usb0="00000003" w:usb1="00000000" w:usb2="00000000" w:usb3="00000000" w:csb0="00000001" w:csb1="00000000"/>
  </w:font>
  <w:font w:name="Helvetica 35 Thin">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drawingGridHorizontalSpacing w:val="120"/>
  <w:displayHorizontalDrawingGridEvery w:val="2"/>
  <w:characterSpacingControl w:val="doNotCompress"/>
  <w:savePreviewPicture/>
  <w:compat/>
  <w:rsids>
    <w:rsidRoot w:val="00CF3E7B"/>
    <w:rsid w:val="00085C9B"/>
    <w:rsid w:val="001E2BDA"/>
    <w:rsid w:val="00200567"/>
    <w:rsid w:val="002252C1"/>
    <w:rsid w:val="00246C66"/>
    <w:rsid w:val="00344379"/>
    <w:rsid w:val="004160EF"/>
    <w:rsid w:val="0046792F"/>
    <w:rsid w:val="00695B02"/>
    <w:rsid w:val="006B4B60"/>
    <w:rsid w:val="00796B0D"/>
    <w:rsid w:val="008D6920"/>
    <w:rsid w:val="009C797D"/>
    <w:rsid w:val="009F0049"/>
    <w:rsid w:val="00AD5E08"/>
    <w:rsid w:val="00BF724B"/>
    <w:rsid w:val="00C217D2"/>
    <w:rsid w:val="00CF3E7B"/>
    <w:rsid w:val="00D132C4"/>
    <w:rsid w:val="00D57F94"/>
    <w:rsid w:val="00DB3394"/>
    <w:rsid w:val="00E10B79"/>
    <w:rsid w:val="00E15AA5"/>
    <w:rsid w:val="00E5781D"/>
    <w:rsid w:val="00EB137A"/>
    <w:rsid w:val="00F0549D"/>
    <w:rsid w:val="00F90EDD"/>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rsid w:val="00CF3E7B"/>
    <w:pPr>
      <w:widowControl w:val="0"/>
      <w:suppressAutoHyphens/>
      <w:autoSpaceDN w:val="0"/>
      <w:spacing w:after="0" w:line="240" w:lineRule="auto"/>
      <w:textAlignment w:val="baseline"/>
    </w:pPr>
    <w:rPr>
      <w:rFonts w:ascii="Times New Roman" w:eastAsia="Arial Unicode MS" w:hAnsi="Times New Roman" w:cs="Arial Unicode MS"/>
      <w:kern w:val="3"/>
      <w:sz w:val="24"/>
      <w:szCs w:val="24"/>
      <w:lang w:eastAsia="zh-C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CF3E7B"/>
    <w:rPr>
      <w:color w:val="0563C1"/>
      <w:u w:val="single"/>
    </w:rPr>
  </w:style>
  <w:style w:type="paragraph" w:styleId="StandardWeb">
    <w:name w:val="Normal (Web)"/>
    <w:basedOn w:val="Standard"/>
    <w:uiPriority w:val="99"/>
    <w:unhideWhenUsed/>
    <w:rsid w:val="00200567"/>
    <w:pPr>
      <w:widowControl/>
      <w:suppressAutoHyphens w:val="0"/>
      <w:autoSpaceDN/>
      <w:spacing w:before="100" w:beforeAutospacing="1" w:after="100" w:afterAutospacing="1"/>
      <w:textAlignment w:val="auto"/>
    </w:pPr>
    <w:rPr>
      <w:rFonts w:eastAsia="Times New Roman" w:cs="Times New Roman"/>
      <w:kern w:val="0"/>
      <w:lang w:eastAsia="de-DE" w:bidi="ar-SA"/>
    </w:rPr>
  </w:style>
  <w:style w:type="paragraph" w:customStyle="1" w:styleId="ARichterberschrift">
    <w:name w:val="A: Richter Überschrift"/>
    <w:basedOn w:val="Standard"/>
    <w:uiPriority w:val="99"/>
    <w:rsid w:val="00D132C4"/>
    <w:pPr>
      <w:widowControl/>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s>
      <w:suppressAutoHyphens w:val="0"/>
      <w:autoSpaceDE w:val="0"/>
      <w:adjustRightInd w:val="0"/>
      <w:spacing w:before="57" w:after="57" w:line="480" w:lineRule="atLeast"/>
      <w:textAlignment w:val="center"/>
    </w:pPr>
    <w:rPr>
      <w:rFonts w:ascii="Helvetica" w:eastAsiaTheme="minorHAnsi" w:hAnsi="Helvetica" w:cs="Helvetica"/>
      <w:color w:val="000000"/>
      <w:kern w:val="0"/>
      <w:sz w:val="32"/>
      <w:szCs w:val="32"/>
      <w:lang w:eastAsia="en-US" w:bidi="ar-SA"/>
    </w:rPr>
  </w:style>
  <w:style w:type="paragraph" w:customStyle="1" w:styleId="CRichterLauftext">
    <w:name w:val="C: Richter Lauftext"/>
    <w:basedOn w:val="Standard"/>
    <w:uiPriority w:val="99"/>
    <w:rsid w:val="00E5781D"/>
    <w:pPr>
      <w:widowControl/>
      <w:tabs>
        <w:tab w:val="left" w:pos="170"/>
        <w:tab w:val="right" w:pos="567"/>
        <w:tab w:val="right" w:pos="1474"/>
        <w:tab w:val="right" w:pos="2381"/>
        <w:tab w:val="right" w:pos="3288"/>
        <w:tab w:val="right" w:pos="4195"/>
        <w:tab w:val="right" w:pos="5102"/>
        <w:tab w:val="right" w:pos="6009"/>
        <w:tab w:val="right" w:pos="6917"/>
        <w:tab w:val="right" w:pos="7824"/>
        <w:tab w:val="right" w:pos="8731"/>
        <w:tab w:val="right" w:pos="9638"/>
        <w:tab w:val="right" w:pos="10545"/>
      </w:tabs>
      <w:suppressAutoHyphens w:val="0"/>
      <w:autoSpaceDE w:val="0"/>
      <w:adjustRightInd w:val="0"/>
      <w:spacing w:after="283" w:line="300" w:lineRule="atLeast"/>
      <w:jc w:val="both"/>
      <w:textAlignment w:val="center"/>
    </w:pPr>
    <w:rPr>
      <w:rFonts w:ascii="Helvetica 35 Thin" w:eastAsiaTheme="minorHAnsi" w:hAnsi="Helvetica 35 Thin" w:cs="Helvetica 35 Thin"/>
      <w:color w:val="000000"/>
      <w:kern w:val="0"/>
      <w:sz w:val="20"/>
      <w:szCs w:val="20"/>
      <w:lang w:eastAsia="en-US" w:bidi="ar-SA"/>
    </w:rPr>
  </w:style>
  <w:style w:type="paragraph" w:customStyle="1" w:styleId="ERichterFunote">
    <w:name w:val="E: Richter Fußnote"/>
    <w:basedOn w:val="Standard"/>
    <w:uiPriority w:val="99"/>
    <w:rsid w:val="009C797D"/>
    <w:pPr>
      <w:widowControl/>
      <w:tabs>
        <w:tab w:val="left" w:pos="170"/>
        <w:tab w:val="right" w:pos="567"/>
        <w:tab w:val="right" w:pos="1474"/>
        <w:tab w:val="right" w:pos="2381"/>
        <w:tab w:val="right" w:pos="3288"/>
        <w:tab w:val="right" w:pos="4195"/>
        <w:tab w:val="right" w:pos="5102"/>
        <w:tab w:val="right" w:pos="6009"/>
        <w:tab w:val="right" w:pos="6917"/>
        <w:tab w:val="right" w:pos="7824"/>
        <w:tab w:val="right" w:pos="8731"/>
        <w:tab w:val="right" w:pos="9638"/>
        <w:tab w:val="right" w:pos="10545"/>
      </w:tabs>
      <w:suppressAutoHyphens w:val="0"/>
      <w:autoSpaceDE w:val="0"/>
      <w:adjustRightInd w:val="0"/>
      <w:spacing w:after="113" w:line="210" w:lineRule="atLeast"/>
      <w:textAlignment w:val="center"/>
    </w:pPr>
    <w:rPr>
      <w:rFonts w:ascii="Helvetica 35 Thin" w:eastAsiaTheme="minorHAnsi" w:hAnsi="Helvetica 35 Thin" w:cs="Helvetica 35 Thin"/>
      <w:color w:val="000000"/>
      <w:kern w:val="0"/>
      <w:sz w:val="14"/>
      <w:szCs w:val="14"/>
      <w:lang w:eastAsia="en-US" w:bidi="ar-SA"/>
    </w:rPr>
  </w:style>
</w:styles>
</file>

<file path=word/webSettings.xml><?xml version="1.0" encoding="utf-8"?>
<w:webSettings xmlns:r="http://schemas.openxmlformats.org/officeDocument/2006/relationships" xmlns:w="http://schemas.openxmlformats.org/wordprocessingml/2006/main">
  <w:divs>
    <w:div w:id="277614183">
      <w:bodyDiv w:val="1"/>
      <w:marLeft w:val="0"/>
      <w:marRight w:val="0"/>
      <w:marTop w:val="0"/>
      <w:marBottom w:val="0"/>
      <w:divBdr>
        <w:top w:val="none" w:sz="0" w:space="0" w:color="auto"/>
        <w:left w:val="none" w:sz="0" w:space="0" w:color="auto"/>
        <w:bottom w:val="none" w:sz="0" w:space="0" w:color="auto"/>
        <w:right w:val="none" w:sz="0" w:space="0" w:color="auto"/>
      </w:divBdr>
    </w:div>
    <w:div w:id="744111522">
      <w:bodyDiv w:val="1"/>
      <w:marLeft w:val="0"/>
      <w:marRight w:val="0"/>
      <w:marTop w:val="0"/>
      <w:marBottom w:val="0"/>
      <w:divBdr>
        <w:top w:val="none" w:sz="0" w:space="0" w:color="auto"/>
        <w:left w:val="none" w:sz="0" w:space="0" w:color="auto"/>
        <w:bottom w:val="none" w:sz="0" w:space="0" w:color="auto"/>
        <w:right w:val="none" w:sz="0" w:space="0" w:color="auto"/>
      </w:divBdr>
    </w:div>
    <w:div w:id="1027367394">
      <w:bodyDiv w:val="1"/>
      <w:marLeft w:val="0"/>
      <w:marRight w:val="0"/>
      <w:marTop w:val="0"/>
      <w:marBottom w:val="0"/>
      <w:divBdr>
        <w:top w:val="none" w:sz="0" w:space="0" w:color="auto"/>
        <w:left w:val="none" w:sz="0" w:space="0" w:color="auto"/>
        <w:bottom w:val="none" w:sz="0" w:space="0" w:color="auto"/>
        <w:right w:val="none" w:sz="0" w:space="0" w:color="auto"/>
      </w:divBdr>
    </w:div>
    <w:div w:id="1988893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www.richter-spielgeraete.de" TargetMode="Externa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FF1069-1808-4901-9A5E-B556CB127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180</Words>
  <Characters>1135</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 Schumacher</dc:creator>
  <cp:lastModifiedBy>kai.schumacher</cp:lastModifiedBy>
  <cp:revision>2</cp:revision>
  <cp:lastPrinted>2013-12-17T07:29:00Z</cp:lastPrinted>
  <dcterms:created xsi:type="dcterms:W3CDTF">2014-10-28T14:34:00Z</dcterms:created>
  <dcterms:modified xsi:type="dcterms:W3CDTF">2014-10-28T14:34:00Z</dcterms:modified>
</cp:coreProperties>
</file>